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156C" w:rsidRDefault="00CF0ED0" w:rsidP="00CF0ED0">
      <w:pPr>
        <w:jc w:val="center"/>
        <w:rPr>
          <w:rFonts w:ascii="Times New Roman" w:hAnsi="Times New Roman" w:cs="Times New Roman"/>
          <w:b/>
          <w:sz w:val="24"/>
          <w:szCs w:val="24"/>
        </w:rPr>
      </w:pPr>
      <w:r w:rsidRPr="00CF0ED0">
        <w:rPr>
          <w:rFonts w:ascii="Times New Roman" w:hAnsi="Times New Roman" w:cs="Times New Roman"/>
          <w:b/>
          <w:sz w:val="24"/>
          <w:szCs w:val="24"/>
        </w:rPr>
        <w:t xml:space="preserve">A Magna </w:t>
      </w:r>
      <w:proofErr w:type="spellStart"/>
      <w:r w:rsidRPr="00CF0ED0">
        <w:rPr>
          <w:rFonts w:ascii="Times New Roman" w:hAnsi="Times New Roman" w:cs="Times New Roman"/>
          <w:b/>
          <w:sz w:val="24"/>
          <w:szCs w:val="24"/>
        </w:rPr>
        <w:t>Carta</w:t>
      </w:r>
      <w:proofErr w:type="spellEnd"/>
      <w:r w:rsidRPr="00CF0ED0">
        <w:rPr>
          <w:rFonts w:ascii="Times New Roman" w:hAnsi="Times New Roman" w:cs="Times New Roman"/>
          <w:b/>
          <w:sz w:val="24"/>
          <w:szCs w:val="24"/>
        </w:rPr>
        <w:t xml:space="preserve"> of Animal Rights</w:t>
      </w:r>
    </w:p>
    <w:p w:rsidR="008A33AB" w:rsidRDefault="008A33AB" w:rsidP="00CF0ED0">
      <w:pPr>
        <w:jc w:val="center"/>
        <w:rPr>
          <w:rFonts w:ascii="Times New Roman" w:hAnsi="Times New Roman" w:cs="Times New Roman"/>
          <w:b/>
          <w:sz w:val="24"/>
          <w:szCs w:val="24"/>
        </w:rPr>
      </w:pPr>
    </w:p>
    <w:p w:rsidR="008A33AB" w:rsidRDefault="008A33AB" w:rsidP="008A33AB">
      <w:pPr>
        <w:pStyle w:val="BodyText"/>
        <w:spacing w:after="0" w:line="100" w:lineRule="atLeast"/>
        <w:ind w:left="75"/>
        <w:jc w:val="both"/>
        <w:rPr>
          <w:rFonts w:hint="eastAsia"/>
        </w:rPr>
      </w:pPr>
      <w:r>
        <w:t xml:space="preserve">Animals are </w:t>
      </w:r>
      <w:r w:rsidR="008E1CE0">
        <w:t xml:space="preserve">the </w:t>
      </w:r>
      <w:r>
        <w:t xml:space="preserve">only sentient beings </w:t>
      </w:r>
      <w:r w:rsidR="008E1CE0">
        <w:t xml:space="preserve">in our society </w:t>
      </w:r>
      <w:r>
        <w:t xml:space="preserve">legally classified as </w:t>
      </w:r>
      <w:r>
        <w:rPr>
          <w:i/>
        </w:rPr>
        <w:t>things</w:t>
      </w:r>
      <w:r>
        <w:t xml:space="preserve">. Whether they are domestic or wild, as animals touch all aspects of our lives, we </w:t>
      </w:r>
      <w:r w:rsidR="007F4879">
        <w:t xml:space="preserve">choose to </w:t>
      </w:r>
      <w:r>
        <w:t xml:space="preserve">use our </w:t>
      </w:r>
      <w:r w:rsidR="008E1CE0">
        <w:t xml:space="preserve">legal </w:t>
      </w:r>
      <w:r>
        <w:t xml:space="preserve">power to control them. </w:t>
      </w:r>
    </w:p>
    <w:p w:rsidR="008A33AB" w:rsidRDefault="008A33AB" w:rsidP="008A33AB">
      <w:pPr>
        <w:pStyle w:val="BodyText"/>
        <w:spacing w:before="142" w:after="198" w:line="100" w:lineRule="atLeast"/>
        <w:ind w:left="75"/>
        <w:jc w:val="both"/>
        <w:rPr>
          <w:rFonts w:hint="eastAsia"/>
        </w:rPr>
      </w:pPr>
      <w:r>
        <w:t xml:space="preserve">Law is our language of natural justice which we use to speak for the vulnerable and the weak. Yet our past is tainted by injustice towards </w:t>
      </w:r>
      <w:r w:rsidR="008E1CE0">
        <w:t xml:space="preserve">people </w:t>
      </w:r>
      <w:r>
        <w:t xml:space="preserve">we have made victims of prejudice. We chose easily identifiable targets like black people, children, Jews and women. Now we grant rights to all </w:t>
      </w:r>
      <w:proofErr w:type="gramStart"/>
      <w:r>
        <w:rPr>
          <w:i/>
        </w:rPr>
        <w:t>homo</w:t>
      </w:r>
      <w:proofErr w:type="gramEnd"/>
      <w:r>
        <w:rPr>
          <w:i/>
        </w:rPr>
        <w:t xml:space="preserve"> sapiens </w:t>
      </w:r>
      <w:r>
        <w:t xml:space="preserve">while we deny rights to all animals. </w:t>
      </w:r>
    </w:p>
    <w:p w:rsidR="008A33AB" w:rsidRDefault="008A33AB" w:rsidP="008A33AB">
      <w:pPr>
        <w:pStyle w:val="BodyText"/>
        <w:spacing w:before="142" w:after="198" w:line="100" w:lineRule="atLeast"/>
        <w:ind w:left="75"/>
        <w:jc w:val="both"/>
        <w:rPr>
          <w:rFonts w:hint="eastAsia"/>
          <w:i/>
        </w:rPr>
      </w:pPr>
      <w:r>
        <w:t xml:space="preserve">Our denial of rights to animals </w:t>
      </w:r>
      <w:r w:rsidR="008E1CE0">
        <w:t xml:space="preserve">is </w:t>
      </w:r>
      <w:r>
        <w:t>a social conspiracy</w:t>
      </w:r>
      <w:r w:rsidR="008E1CE0">
        <w:t xml:space="preserve"> evolved by </w:t>
      </w:r>
      <w:r w:rsidR="007F4879">
        <w:t xml:space="preserve">and for us by </w:t>
      </w:r>
      <w:r>
        <w:t xml:space="preserve">our human superiority. As a corollary </w:t>
      </w:r>
      <w:r w:rsidR="007F4879">
        <w:t xml:space="preserve">our power over the powerless </w:t>
      </w:r>
      <w:r>
        <w:t xml:space="preserve">our legal system is an anachronism </w:t>
      </w:r>
      <w:r w:rsidR="008E1CE0">
        <w:t xml:space="preserve">towards </w:t>
      </w:r>
      <w:r>
        <w:t>animals</w:t>
      </w:r>
      <w:r w:rsidR="008E1CE0">
        <w:t>.</w:t>
      </w:r>
      <w:r>
        <w:t xml:space="preserve"> </w:t>
      </w:r>
    </w:p>
    <w:p w:rsidR="008A33AB" w:rsidRDefault="008A33AB" w:rsidP="008A33AB">
      <w:pPr>
        <w:pStyle w:val="BodyText"/>
        <w:spacing w:after="0" w:line="100" w:lineRule="atLeast"/>
        <w:ind w:left="75"/>
        <w:jc w:val="both"/>
        <w:rPr>
          <w:rFonts w:hint="eastAsia"/>
        </w:rPr>
      </w:pPr>
      <w:r>
        <w:rPr>
          <w:i/>
        </w:rPr>
        <w:t xml:space="preserve">Legal </w:t>
      </w:r>
      <w:proofErr w:type="spellStart"/>
      <w:r>
        <w:rPr>
          <w:i/>
        </w:rPr>
        <w:t>speciesism</w:t>
      </w:r>
      <w:proofErr w:type="spellEnd"/>
      <w:r>
        <w:t>:</w:t>
      </w:r>
    </w:p>
    <w:p w:rsidR="008E1CE0" w:rsidRDefault="008E1CE0" w:rsidP="008A33AB">
      <w:pPr>
        <w:pStyle w:val="BodyText"/>
        <w:spacing w:after="0" w:line="100" w:lineRule="atLeast"/>
        <w:ind w:left="75"/>
        <w:jc w:val="both"/>
        <w:rPr>
          <w:rFonts w:hint="eastAsia"/>
        </w:rPr>
      </w:pPr>
    </w:p>
    <w:p w:rsidR="008A33AB" w:rsidRDefault="008A33AB" w:rsidP="008A33AB">
      <w:pPr>
        <w:pStyle w:val="BodyText"/>
        <w:spacing w:after="0" w:line="100" w:lineRule="atLeast"/>
        <w:ind w:left="75"/>
        <w:jc w:val="both"/>
        <w:rPr>
          <w:rFonts w:hint="eastAsia"/>
        </w:rPr>
      </w:pPr>
      <w:r>
        <w:t xml:space="preserve">Animals are denied rights because our </w:t>
      </w:r>
      <w:proofErr w:type="spellStart"/>
      <w:r>
        <w:t>speciesism</w:t>
      </w:r>
      <w:proofErr w:type="spellEnd"/>
      <w:r>
        <w:t xml:space="preserve"> prevents them climbing our ladder of law. Our common law is the base of many countries legal systems including Canada and India. Allied to that our self-serving sense of superiority can be seen in </w:t>
      </w:r>
      <w:r>
        <w:rPr>
          <w:i/>
        </w:rPr>
        <w:t xml:space="preserve">R. v Menard </w:t>
      </w:r>
      <w:r>
        <w:t xml:space="preserve">[1978], a Canadian case involving a defendant who ran a business </w:t>
      </w:r>
      <w:proofErr w:type="spellStart"/>
      <w:r>
        <w:t>euthanising</w:t>
      </w:r>
      <w:proofErr w:type="spellEnd"/>
      <w:r>
        <w:t xml:space="preserve"> animals by motor exhaust, a practise that caused pain and burns. Judge Lamer in </w:t>
      </w:r>
      <w:r>
        <w:rPr>
          <w:i/>
        </w:rPr>
        <w:t>Menard</w:t>
      </w:r>
      <w:r>
        <w:t xml:space="preserve"> in the Quebec Court of Appeal confirmed: </w:t>
      </w:r>
    </w:p>
    <w:p w:rsidR="008A33AB" w:rsidRDefault="008A33AB" w:rsidP="008A33AB">
      <w:pPr>
        <w:pStyle w:val="BodyText"/>
        <w:spacing w:before="142" w:after="198" w:line="100" w:lineRule="atLeast"/>
        <w:ind w:left="358" w:right="283"/>
        <w:jc w:val="both"/>
        <w:rPr>
          <w:rFonts w:hint="eastAsia"/>
        </w:rPr>
      </w:pPr>
      <w:r>
        <w:t xml:space="preserve">The animal is inferior to man, and takes its place within a hierarchy which is the hierarchy of animals, and above all is part of nature with all its “racial and natural” selections...It will often be in the interests of man to kill and mutilate wild or domestic animals, to subjugate them and, to this end, to tame them with all the painful consequence this may entail for them and, if they are too old, or too numerous, or abandoned, to kill them. </w:t>
      </w:r>
    </w:p>
    <w:p w:rsidR="008A33AB" w:rsidRDefault="008A33AB" w:rsidP="008A33AB">
      <w:pPr>
        <w:pStyle w:val="BodyText"/>
        <w:spacing w:after="0" w:line="100" w:lineRule="atLeast"/>
        <w:ind w:left="75"/>
        <w:jc w:val="both"/>
        <w:rPr>
          <w:rFonts w:hint="eastAsia"/>
        </w:rPr>
      </w:pPr>
      <w:proofErr w:type="spellStart"/>
      <w:r>
        <w:t>Lamer’s</w:t>
      </w:r>
      <w:proofErr w:type="spellEnd"/>
      <w:r>
        <w:t xml:space="preserve"> judgment is </w:t>
      </w:r>
      <w:proofErr w:type="spellStart"/>
      <w:r>
        <w:t>speciesism</w:t>
      </w:r>
      <w:proofErr w:type="spellEnd"/>
      <w:r>
        <w:t xml:space="preserve"> in action as the ‘</w:t>
      </w:r>
      <w:r>
        <w:rPr>
          <w:i/>
        </w:rPr>
        <w:t>defendant</w:t>
      </w:r>
      <w:r>
        <w:t xml:space="preserve">’ is tried by a human judge and prosecutor and jury. The ‘trial’ is a denial of natural justice for their crime is </w:t>
      </w:r>
      <w:r w:rsidR="002C02EF">
        <w:t xml:space="preserve">a </w:t>
      </w:r>
      <w:r>
        <w:t xml:space="preserve">birthmark curse of being born an animal. </w:t>
      </w:r>
    </w:p>
    <w:p w:rsidR="008A33AB" w:rsidRDefault="008A33AB" w:rsidP="008A33AB">
      <w:pPr>
        <w:pStyle w:val="BodyText"/>
        <w:spacing w:after="0" w:line="100" w:lineRule="atLeast"/>
        <w:ind w:left="75"/>
        <w:jc w:val="both"/>
        <w:rPr>
          <w:rFonts w:hint="eastAsia"/>
        </w:rPr>
      </w:pPr>
    </w:p>
    <w:p w:rsidR="008A33AB" w:rsidRDefault="008A33AB" w:rsidP="008A33AB">
      <w:pPr>
        <w:pStyle w:val="BodyText"/>
        <w:spacing w:after="0" w:line="100" w:lineRule="atLeast"/>
        <w:ind w:left="75"/>
        <w:jc w:val="both"/>
        <w:rPr>
          <w:rFonts w:hint="eastAsia"/>
        </w:rPr>
      </w:pPr>
      <w:r>
        <w:rPr>
          <w:i/>
        </w:rPr>
        <w:t xml:space="preserve">An Animals' Magna </w:t>
      </w:r>
      <w:proofErr w:type="spellStart"/>
      <w:proofErr w:type="gramStart"/>
      <w:r>
        <w:rPr>
          <w:i/>
        </w:rPr>
        <w:t>Carta</w:t>
      </w:r>
      <w:proofErr w:type="spellEnd"/>
      <w:r>
        <w:rPr>
          <w:i/>
        </w:rPr>
        <w:t xml:space="preserve"> </w:t>
      </w:r>
      <w:r>
        <w:t>:</w:t>
      </w:r>
      <w:proofErr w:type="gramEnd"/>
    </w:p>
    <w:p w:rsidR="008A33AB" w:rsidRDefault="008A33AB" w:rsidP="008A33AB">
      <w:pPr>
        <w:pStyle w:val="BodyText"/>
        <w:spacing w:after="0" w:line="100" w:lineRule="atLeast"/>
        <w:ind w:left="75"/>
        <w:jc w:val="both"/>
        <w:rPr>
          <w:rFonts w:hint="eastAsia"/>
        </w:rPr>
      </w:pPr>
    </w:p>
    <w:p w:rsidR="008A33AB" w:rsidRDefault="008A33AB" w:rsidP="008A33AB">
      <w:pPr>
        <w:pStyle w:val="BodyText"/>
        <w:spacing w:after="0" w:line="100" w:lineRule="atLeast"/>
        <w:ind w:left="75"/>
        <w:jc w:val="both"/>
        <w:rPr>
          <w:rFonts w:hint="eastAsia"/>
        </w:rPr>
      </w:pPr>
      <w:r>
        <w:t>Richard ‘</w:t>
      </w:r>
      <w:r>
        <w:rPr>
          <w:i/>
        </w:rPr>
        <w:t>Humanity Dick</w:t>
      </w:r>
      <w:r>
        <w:t>’ Martin, an Irish barrister and MP, introduced the first major animal welfare legislation in the world</w:t>
      </w:r>
      <w:r w:rsidR="008E1CE0">
        <w:t xml:space="preserve">: </w:t>
      </w:r>
      <w:r>
        <w:t xml:space="preserve">An Act to prevent the Cruel and Improper Treatment of Cattle Act 1822. </w:t>
      </w:r>
      <w:r w:rsidR="008E1CE0">
        <w:t>I</w:t>
      </w:r>
      <w:r>
        <w:t xml:space="preserve">t was an offence for “any person having the charge, care or custody of any horse...ox, cow, heifer...sheep, or other cattle, the property of any other person to wantonly beat, abuse or ill-treat any such animal...’ Martin cleverly concentrated on the benefit to the owner of protecting his property. </w:t>
      </w:r>
      <w:r w:rsidR="00324F09">
        <w:t>T</w:t>
      </w:r>
      <w:r>
        <w:t xml:space="preserve">he Theft Act 1968 </w:t>
      </w:r>
      <w:r w:rsidR="00324F09">
        <w:t xml:space="preserve">is a modern example </w:t>
      </w:r>
      <w:r>
        <w:t>which defines ‘Property’ as including ‘</w:t>
      </w:r>
      <w:r>
        <w:rPr>
          <w:i/>
        </w:rPr>
        <w:t>money and all other property…Wild creatures, tamed or untamed, shall be regarded as property…</w:t>
      </w:r>
      <w:r>
        <w:t xml:space="preserve">’ Thus an animal is defined and their status determined by their use to us. </w:t>
      </w:r>
    </w:p>
    <w:p w:rsidR="008A33AB" w:rsidRDefault="008A33AB" w:rsidP="008A33AB">
      <w:pPr>
        <w:pStyle w:val="BodyText"/>
        <w:spacing w:before="142" w:after="198" w:line="100" w:lineRule="atLeast"/>
        <w:ind w:left="75"/>
        <w:jc w:val="both"/>
        <w:rPr>
          <w:rFonts w:hint="eastAsia"/>
        </w:rPr>
      </w:pPr>
      <w:r>
        <w:t xml:space="preserve">We base our case on the reasoning we have used to practise and promote racism and sexism. Our belief </w:t>
      </w:r>
      <w:r w:rsidR="00146BA7">
        <w:t xml:space="preserve">that </w:t>
      </w:r>
      <w:r>
        <w:t>we have rights over all animals is similar to our ancestors’ belief that black people were born to be slaves and women were natural chattels for men. The etymology of ‘</w:t>
      </w:r>
      <w:r w:rsidRPr="00915597">
        <w:rPr>
          <w:i/>
        </w:rPr>
        <w:t>cattle</w:t>
      </w:r>
      <w:r>
        <w:t>’ has lead directly to animals becoming a living legal ‘</w:t>
      </w:r>
      <w:r w:rsidRPr="00915597">
        <w:rPr>
          <w:i/>
        </w:rPr>
        <w:t>chattel</w:t>
      </w:r>
      <w:r>
        <w:t xml:space="preserve">’.  </w:t>
      </w:r>
    </w:p>
    <w:p w:rsidR="008A33AB" w:rsidRDefault="008A33AB" w:rsidP="008A33AB">
      <w:pPr>
        <w:pStyle w:val="BodyText"/>
        <w:spacing w:before="142" w:after="198" w:line="100" w:lineRule="atLeast"/>
        <w:ind w:left="75"/>
        <w:jc w:val="both"/>
        <w:rPr>
          <w:rFonts w:hint="eastAsia"/>
        </w:rPr>
      </w:pPr>
      <w:r>
        <w:lastRenderedPageBreak/>
        <w:t xml:space="preserve">Therefore animals need a Magna </w:t>
      </w:r>
      <w:proofErr w:type="spellStart"/>
      <w:r>
        <w:t>Carta</w:t>
      </w:r>
      <w:proofErr w:type="spellEnd"/>
      <w:r>
        <w:t xml:space="preserve"> based on principles</w:t>
      </w:r>
      <w:r w:rsidR="00146BA7">
        <w:t xml:space="preserve"> </w:t>
      </w:r>
      <w:r w:rsidR="00733865">
        <w:t xml:space="preserve">that </w:t>
      </w:r>
      <w:r w:rsidR="00146BA7">
        <w:t>mirror human rights</w:t>
      </w:r>
      <w:r>
        <w:t xml:space="preserve">: </w:t>
      </w:r>
    </w:p>
    <w:p w:rsidR="008A33AB" w:rsidRDefault="008A33AB" w:rsidP="008A33AB">
      <w:pPr>
        <w:pStyle w:val="BodyText"/>
        <w:spacing w:after="0" w:line="100" w:lineRule="atLeast"/>
        <w:ind w:left="358" w:right="283"/>
        <w:jc w:val="both"/>
        <w:rPr>
          <w:rFonts w:hint="eastAsia"/>
        </w:rPr>
      </w:pPr>
      <w:r>
        <w:t xml:space="preserve">We hold it to be a self-evident truth that animals are created as individuals endowed with inalienable rights including life and liberty and the ability to live naturally and free from abuse by human beings. Animals are living beings with innate dignity which must be respected by human beings who have an animal in their care or control or custody at any time. </w:t>
      </w:r>
    </w:p>
    <w:p w:rsidR="008A33AB" w:rsidRDefault="008A33AB" w:rsidP="008A33AB">
      <w:pPr>
        <w:pStyle w:val="BodyText"/>
        <w:spacing w:after="0" w:line="100" w:lineRule="atLeast"/>
        <w:ind w:left="75"/>
        <w:jc w:val="both"/>
        <w:rPr>
          <w:rFonts w:hint="eastAsia"/>
        </w:rPr>
      </w:pPr>
    </w:p>
    <w:p w:rsidR="008A33AB" w:rsidRPr="00FD050E" w:rsidRDefault="008A33AB" w:rsidP="008A33AB">
      <w:pPr>
        <w:pStyle w:val="BodyText"/>
        <w:spacing w:after="0" w:line="100" w:lineRule="atLeast"/>
        <w:ind w:left="75"/>
        <w:jc w:val="both"/>
        <w:rPr>
          <w:rFonts w:hint="eastAsia"/>
        </w:rPr>
      </w:pPr>
      <w:r>
        <w:t xml:space="preserve">The proposed Magna </w:t>
      </w:r>
      <w:proofErr w:type="spellStart"/>
      <w:r>
        <w:t>Carta</w:t>
      </w:r>
      <w:proofErr w:type="spellEnd"/>
      <w:r>
        <w:t xml:space="preserve"> grant</w:t>
      </w:r>
      <w:r w:rsidR="00FD050E">
        <w:t>s</w:t>
      </w:r>
      <w:r>
        <w:t xml:space="preserve"> animals a ‘</w:t>
      </w:r>
      <w:r>
        <w:rPr>
          <w:i/>
        </w:rPr>
        <w:t>legal personality’</w:t>
      </w:r>
      <w:r w:rsidR="00FD050E">
        <w:rPr>
          <w:i/>
        </w:rPr>
        <w:t xml:space="preserve"> </w:t>
      </w:r>
      <w:r w:rsidR="00FD050E" w:rsidRPr="00FD050E">
        <w:t>i</w:t>
      </w:r>
      <w:r w:rsidRPr="00FD050E">
        <w:t>n</w:t>
      </w:r>
      <w:r>
        <w:t>clud</w:t>
      </w:r>
      <w:r w:rsidR="00FD050E">
        <w:t xml:space="preserve">ing appointing </w:t>
      </w:r>
      <w:r>
        <w:t xml:space="preserve">an </w:t>
      </w:r>
      <w:r w:rsidRPr="00324F09">
        <w:rPr>
          <w:i/>
        </w:rPr>
        <w:t>Animals’ Advocate</w:t>
      </w:r>
      <w:r>
        <w:t xml:space="preserve"> to promote and protect their rights</w:t>
      </w:r>
      <w:r w:rsidR="00146BA7">
        <w:t xml:space="preserve"> from birth to death</w:t>
      </w:r>
      <w:r>
        <w:t xml:space="preserve">. </w:t>
      </w:r>
    </w:p>
    <w:p w:rsidR="008A33AB" w:rsidRDefault="008A33AB" w:rsidP="008A33AB">
      <w:pPr>
        <w:pStyle w:val="BodyText"/>
        <w:spacing w:after="0" w:line="100" w:lineRule="atLeast"/>
        <w:ind w:left="75"/>
        <w:jc w:val="both"/>
        <w:rPr>
          <w:rFonts w:hint="eastAsia"/>
        </w:rPr>
      </w:pPr>
    </w:p>
    <w:p w:rsidR="008A33AB" w:rsidRDefault="008A33AB" w:rsidP="008A33AB">
      <w:pPr>
        <w:pStyle w:val="BodyText"/>
        <w:spacing w:after="0" w:line="100" w:lineRule="atLeast"/>
        <w:ind w:left="75"/>
        <w:jc w:val="both"/>
        <w:rPr>
          <w:rFonts w:hint="eastAsia"/>
        </w:rPr>
      </w:pPr>
      <w:r>
        <w:t>All people within our society who face discrimination on grounds of age, disability, ethnicity, gender, race, sex or otherwise, have legal protection. Animals have no legal representation</w:t>
      </w:r>
      <w:r w:rsidR="00324F09">
        <w:t xml:space="preserve"> yet their </w:t>
      </w:r>
      <w:r>
        <w:t xml:space="preserve">needs are greater because they </w:t>
      </w:r>
      <w:r w:rsidR="002C02EF">
        <w:t xml:space="preserve">have no </w:t>
      </w:r>
      <w:r>
        <w:t xml:space="preserve">means of dissent. </w:t>
      </w:r>
      <w:r w:rsidR="00324F09">
        <w:t>An Animals</w:t>
      </w:r>
      <w:r w:rsidR="00324F09">
        <w:rPr>
          <w:rFonts w:hint="eastAsia"/>
        </w:rPr>
        <w:t>’</w:t>
      </w:r>
      <w:r w:rsidR="00324F09">
        <w:t xml:space="preserve">Advocate will be </w:t>
      </w:r>
      <w:r w:rsidR="00C946D8">
        <w:t xml:space="preserve">based on </w:t>
      </w:r>
      <w:r>
        <w:t xml:space="preserve">the principles of the European Convention on Human Rights and Fundamental Freedoms 1950. </w:t>
      </w:r>
    </w:p>
    <w:p w:rsidR="008A33AB" w:rsidRDefault="008A33AB" w:rsidP="008A33AB">
      <w:pPr>
        <w:pStyle w:val="BodyText"/>
        <w:spacing w:after="0" w:line="100" w:lineRule="atLeast"/>
        <w:ind w:left="75"/>
        <w:jc w:val="both"/>
        <w:rPr>
          <w:rFonts w:hint="eastAsia"/>
        </w:rPr>
      </w:pPr>
    </w:p>
    <w:p w:rsidR="008A33AB" w:rsidRDefault="008A33AB" w:rsidP="008A33AB">
      <w:pPr>
        <w:pStyle w:val="BodyText"/>
        <w:spacing w:after="0" w:line="100" w:lineRule="atLeast"/>
        <w:ind w:left="75"/>
        <w:jc w:val="both"/>
        <w:rPr>
          <w:rFonts w:hint="eastAsia"/>
        </w:rPr>
      </w:pPr>
      <w:r>
        <w:t>‘Rights’ as compared to ‘welfare’ is much more than mere semantics</w:t>
      </w:r>
      <w:r>
        <w:rPr>
          <w:b/>
        </w:rPr>
        <w:t xml:space="preserve">. </w:t>
      </w:r>
      <w:r>
        <w:t xml:space="preserve">Would any free person want their status defined by a Human Welfare Act? </w:t>
      </w:r>
      <w:r w:rsidR="00146BA7">
        <w:t xml:space="preserve">That </w:t>
      </w:r>
      <w:r>
        <w:t xml:space="preserve">is why they are governed by an Animal </w:t>
      </w:r>
      <w:r>
        <w:rPr>
          <w:i/>
        </w:rPr>
        <w:t>Welfare</w:t>
      </w:r>
      <w:r>
        <w:t xml:space="preserve"> Act </w:t>
      </w:r>
      <w:r w:rsidR="005D66F1">
        <w:t xml:space="preserve">as compared to </w:t>
      </w:r>
      <w:r>
        <w:t>th</w:t>
      </w:r>
      <w:r w:rsidR="005D66F1">
        <w:t>is</w:t>
      </w:r>
      <w:r>
        <w:t xml:space="preserve"> Magna </w:t>
      </w:r>
      <w:proofErr w:type="spellStart"/>
      <w:r>
        <w:t>Carta</w:t>
      </w:r>
      <w:proofErr w:type="spellEnd"/>
      <w:r>
        <w:t xml:space="preserve"> </w:t>
      </w:r>
      <w:r w:rsidR="005D66F1">
        <w:t xml:space="preserve">which </w:t>
      </w:r>
      <w:r>
        <w:t xml:space="preserve">proposes an Animal </w:t>
      </w:r>
      <w:r>
        <w:rPr>
          <w:i/>
        </w:rPr>
        <w:t xml:space="preserve">Rights </w:t>
      </w:r>
      <w:r>
        <w:t>Act.</w:t>
      </w:r>
    </w:p>
    <w:p w:rsidR="008A33AB" w:rsidRDefault="008A33AB" w:rsidP="008A33AB">
      <w:pPr>
        <w:pStyle w:val="BodyText"/>
        <w:spacing w:after="0" w:line="100" w:lineRule="atLeast"/>
        <w:ind w:left="75"/>
        <w:jc w:val="both"/>
        <w:rPr>
          <w:rFonts w:hint="eastAsia"/>
        </w:rPr>
      </w:pPr>
    </w:p>
    <w:p w:rsidR="008A33AB" w:rsidRDefault="008A33AB" w:rsidP="008A33AB">
      <w:pPr>
        <w:pStyle w:val="BodyText"/>
        <w:spacing w:after="0" w:line="100" w:lineRule="atLeast"/>
        <w:ind w:left="75"/>
        <w:jc w:val="both"/>
        <w:rPr>
          <w:rFonts w:hint="eastAsia"/>
        </w:rPr>
      </w:pPr>
    </w:p>
    <w:p w:rsidR="008A33AB" w:rsidRDefault="008A33AB" w:rsidP="008A33AB">
      <w:pPr>
        <w:pStyle w:val="BodyText"/>
        <w:spacing w:after="0" w:line="100" w:lineRule="atLeast"/>
        <w:ind w:left="75"/>
        <w:jc w:val="both"/>
        <w:rPr>
          <w:rFonts w:hint="eastAsia"/>
        </w:rPr>
      </w:pPr>
      <w:r>
        <w:rPr>
          <w:i/>
        </w:rPr>
        <w:t xml:space="preserve">Magna </w:t>
      </w:r>
      <w:proofErr w:type="spellStart"/>
      <w:r>
        <w:rPr>
          <w:i/>
        </w:rPr>
        <w:t>Carta</w:t>
      </w:r>
      <w:proofErr w:type="spellEnd"/>
      <w:r>
        <w:rPr>
          <w:i/>
        </w:rPr>
        <w:t xml:space="preserve"> in action</w:t>
      </w:r>
      <w:r>
        <w:t>:</w:t>
      </w:r>
    </w:p>
    <w:p w:rsidR="008A33AB" w:rsidRDefault="008A33AB" w:rsidP="008A33AB">
      <w:pPr>
        <w:pStyle w:val="BodyText"/>
        <w:spacing w:after="0" w:line="100" w:lineRule="atLeast"/>
        <w:ind w:left="75"/>
        <w:jc w:val="both"/>
        <w:rPr>
          <w:rFonts w:hint="eastAsia"/>
        </w:rPr>
      </w:pPr>
    </w:p>
    <w:p w:rsidR="008A33AB" w:rsidRDefault="008A33AB" w:rsidP="008A33AB">
      <w:pPr>
        <w:pStyle w:val="BodyText"/>
        <w:spacing w:after="0" w:line="100" w:lineRule="atLeast"/>
        <w:ind w:left="75"/>
        <w:jc w:val="both"/>
        <w:rPr>
          <w:rFonts w:hint="eastAsia"/>
        </w:rPr>
      </w:pPr>
      <w:r>
        <w:t xml:space="preserve">In 1215 we were granted the rights established by Magna </w:t>
      </w:r>
      <w:proofErr w:type="spellStart"/>
      <w:r>
        <w:t>Carta</w:t>
      </w:r>
      <w:proofErr w:type="spellEnd"/>
      <w:r>
        <w:t xml:space="preserve"> when King John was challenged by the Barons who saw him as a dictator who believed he was above the law. The Magna </w:t>
      </w:r>
      <w:proofErr w:type="spellStart"/>
      <w:r>
        <w:t>Carta</w:t>
      </w:r>
      <w:proofErr w:type="spellEnd"/>
      <w:r>
        <w:t xml:space="preserve"> states: ‘to no one will we </w:t>
      </w:r>
      <w:proofErr w:type="gramStart"/>
      <w:r>
        <w:t>sell,</w:t>
      </w:r>
      <w:proofErr w:type="gramEnd"/>
      <w:r>
        <w:t xml:space="preserve"> to no one will we deny or delay right or justice’. </w:t>
      </w:r>
    </w:p>
    <w:p w:rsidR="008A33AB" w:rsidRDefault="008A33AB" w:rsidP="008A33AB">
      <w:pPr>
        <w:pStyle w:val="BodyText"/>
        <w:spacing w:after="0" w:line="100" w:lineRule="atLeast"/>
        <w:ind w:left="75"/>
        <w:jc w:val="both"/>
        <w:rPr>
          <w:rFonts w:hint="eastAsia"/>
        </w:rPr>
      </w:pPr>
    </w:p>
    <w:p w:rsidR="008A33AB" w:rsidRDefault="008A33AB" w:rsidP="008A33AB">
      <w:pPr>
        <w:pStyle w:val="BodyText"/>
        <w:spacing w:after="0" w:line="100" w:lineRule="atLeast"/>
        <w:ind w:left="75"/>
        <w:jc w:val="both"/>
        <w:rPr>
          <w:rFonts w:hint="eastAsia"/>
        </w:rPr>
      </w:pPr>
      <w:r>
        <w:t>An Animals’ Advocate would ensure the ‘</w:t>
      </w:r>
      <w:r w:rsidRPr="00C946D8">
        <w:rPr>
          <w:i/>
        </w:rPr>
        <w:t>one</w:t>
      </w:r>
      <w:r>
        <w:t xml:space="preserve">’ is not limited to humans. </w:t>
      </w:r>
      <w:r w:rsidR="00B8451D">
        <w:t xml:space="preserve">Four </w:t>
      </w:r>
      <w:r>
        <w:t xml:space="preserve">significant cases </w:t>
      </w:r>
      <w:r w:rsidR="00C946D8">
        <w:t xml:space="preserve">concerning </w:t>
      </w:r>
      <w:r>
        <w:t>animal rights highlight a foresight lacking in English Law</w:t>
      </w:r>
      <w:r w:rsidR="00C946D8">
        <w:t>:</w:t>
      </w:r>
      <w:r>
        <w:t xml:space="preserve"> </w:t>
      </w:r>
    </w:p>
    <w:p w:rsidR="008A33AB" w:rsidRDefault="008A33AB" w:rsidP="008A33AB">
      <w:pPr>
        <w:pStyle w:val="BodyText"/>
        <w:spacing w:after="0" w:line="100" w:lineRule="atLeast"/>
        <w:ind w:left="75"/>
        <w:jc w:val="both"/>
        <w:rPr>
          <w:rFonts w:hint="eastAsia"/>
        </w:rPr>
      </w:pPr>
    </w:p>
    <w:p w:rsidR="00733865" w:rsidRDefault="00733865" w:rsidP="00733865">
      <w:pPr>
        <w:pStyle w:val="BodyText"/>
        <w:spacing w:before="57" w:after="57" w:line="100" w:lineRule="atLeast"/>
        <w:ind w:left="75"/>
        <w:jc w:val="both"/>
        <w:rPr>
          <w:rFonts w:hint="eastAsia"/>
        </w:rPr>
      </w:pPr>
      <w:r>
        <w:t xml:space="preserve">1. </w:t>
      </w:r>
      <w:r w:rsidR="008A33AB">
        <w:t xml:space="preserve">In the </w:t>
      </w:r>
      <w:r w:rsidR="008A33AB">
        <w:rPr>
          <w:i/>
        </w:rPr>
        <w:t>Animal Welfare Board Case</w:t>
      </w:r>
      <w:r w:rsidR="008A33AB">
        <w:t xml:space="preserve"> [2014] that body took action against ‘</w:t>
      </w:r>
      <w:proofErr w:type="spellStart"/>
      <w:r w:rsidR="008A33AB">
        <w:t>Jallikattu</w:t>
      </w:r>
      <w:proofErr w:type="spellEnd"/>
      <w:r w:rsidR="008A33AB">
        <w:t xml:space="preserve">’, involving Bull/Bullock-cart races where the animals ‘are physically and mentally tortured for human pleasure and enjoyment.’ In the Indian Supreme Court, Judge </w:t>
      </w:r>
      <w:proofErr w:type="spellStart"/>
      <w:r w:rsidR="008A33AB">
        <w:t>Radhakrishnan</w:t>
      </w:r>
      <w:proofErr w:type="spellEnd"/>
      <w:r w:rsidR="008A33AB">
        <w:t xml:space="preserve"> considered the </w:t>
      </w:r>
      <w:proofErr w:type="spellStart"/>
      <w:r w:rsidR="008A33AB">
        <w:t>Jallikattu</w:t>
      </w:r>
      <w:proofErr w:type="spellEnd"/>
      <w:r w:rsidR="008A33AB">
        <w:t xml:space="preserve"> which had been in existence ‘more than three hundred years by way of custom and tradition.’ </w:t>
      </w:r>
      <w:r>
        <w:t xml:space="preserve">The Judge </w:t>
      </w:r>
      <w:r w:rsidR="008A33AB">
        <w:t xml:space="preserve">was not impressed. He said: </w:t>
      </w:r>
    </w:p>
    <w:p w:rsidR="008A33AB" w:rsidRDefault="008A33AB" w:rsidP="00733865">
      <w:pPr>
        <w:pStyle w:val="BodyText"/>
        <w:spacing w:before="57" w:after="57" w:line="100" w:lineRule="atLeast"/>
        <w:ind w:left="283" w:right="283"/>
        <w:jc w:val="both"/>
        <w:rPr>
          <w:rFonts w:hint="eastAsia"/>
        </w:rPr>
      </w:pPr>
      <w:r>
        <w:t xml:space="preserve">We are, in these cases, concerned with an issue of seminal importance with regard to the Rights of Animals under our Constitution, laws, culture, tradition, religion and </w:t>
      </w:r>
      <w:proofErr w:type="spellStart"/>
      <w:r>
        <w:t>ethology</w:t>
      </w:r>
      <w:proofErr w:type="spellEnd"/>
      <w:r>
        <w:t xml:space="preserve">, which we have to examine, in connection with the conduct of </w:t>
      </w:r>
      <w:proofErr w:type="spellStart"/>
      <w:r>
        <w:t>Jallikattu</w:t>
      </w:r>
      <w:proofErr w:type="spellEnd"/>
      <w:r>
        <w:t xml:space="preserve">. </w:t>
      </w:r>
    </w:p>
    <w:p w:rsidR="008A33AB" w:rsidRDefault="008A33AB" w:rsidP="008A33AB">
      <w:pPr>
        <w:pStyle w:val="BodyText"/>
        <w:spacing w:before="57" w:after="57" w:line="100" w:lineRule="atLeast"/>
        <w:ind w:left="75"/>
        <w:jc w:val="both"/>
        <w:rPr>
          <w:rStyle w:val="Strong"/>
          <w:rFonts w:hint="eastAsia"/>
          <w:b w:val="0"/>
        </w:rPr>
      </w:pPr>
      <w:r>
        <w:t xml:space="preserve">He delivered a bellwether judgment by interpreting their Constitution as ‘the magna </w:t>
      </w:r>
      <w:proofErr w:type="spellStart"/>
      <w:r>
        <w:t>carta</w:t>
      </w:r>
      <w:proofErr w:type="spellEnd"/>
      <w:r>
        <w:t xml:space="preserve"> of animal rights.’ The judge ruled the custom was ‘sadistic’ and declared it illegal. </w:t>
      </w:r>
    </w:p>
    <w:p w:rsidR="00733865" w:rsidRDefault="00733865" w:rsidP="00733865">
      <w:pPr>
        <w:pStyle w:val="BodyText"/>
        <w:spacing w:before="278" w:after="278" w:line="100" w:lineRule="atLeast"/>
        <w:ind w:left="75"/>
        <w:jc w:val="both"/>
        <w:rPr>
          <w:rFonts w:hint="eastAsia"/>
        </w:rPr>
      </w:pPr>
      <w:r>
        <w:rPr>
          <w:rStyle w:val="Strong"/>
          <w:b w:val="0"/>
        </w:rPr>
        <w:t xml:space="preserve"> 2. </w:t>
      </w:r>
      <w:r w:rsidR="008A33AB">
        <w:rPr>
          <w:rStyle w:val="Strong"/>
          <w:b w:val="0"/>
        </w:rPr>
        <w:t xml:space="preserve">In the </w:t>
      </w:r>
      <w:r w:rsidR="008A33AB">
        <w:rPr>
          <w:rStyle w:val="Strong"/>
          <w:b w:val="0"/>
          <w:i/>
        </w:rPr>
        <w:t xml:space="preserve">NOAH Case </w:t>
      </w:r>
      <w:r w:rsidR="008A33AB">
        <w:rPr>
          <w:rStyle w:val="Strong"/>
          <w:b w:val="0"/>
        </w:rPr>
        <w:t>[2003] the</w:t>
      </w:r>
      <w:r w:rsidR="008A33AB">
        <w:rPr>
          <w:rStyle w:val="Strong"/>
        </w:rPr>
        <w:t xml:space="preserve"> </w:t>
      </w:r>
      <w:r w:rsidR="008A33AB">
        <w:t xml:space="preserve">Petitioner applied to the Supreme Court of Israel for a declaration that force-feeding geese for the production of </w:t>
      </w:r>
      <w:proofErr w:type="spellStart"/>
      <w:r w:rsidR="008A33AB">
        <w:rPr>
          <w:i/>
        </w:rPr>
        <w:t>foie</w:t>
      </w:r>
      <w:proofErr w:type="spellEnd"/>
      <w:r w:rsidR="008A33AB">
        <w:rPr>
          <w:i/>
        </w:rPr>
        <w:t xml:space="preserve"> </w:t>
      </w:r>
      <w:proofErr w:type="spellStart"/>
      <w:r w:rsidR="008A33AB">
        <w:rPr>
          <w:i/>
        </w:rPr>
        <w:t>gras</w:t>
      </w:r>
      <w:proofErr w:type="spellEnd"/>
      <w:r w:rsidR="008A33AB">
        <w:t xml:space="preserve"> was illegal. The Court granted the declaration as the practice was ‘cruel’ and ‘constituted abuse of animals.’ Judge </w:t>
      </w:r>
      <w:proofErr w:type="spellStart"/>
      <w:r w:rsidR="008A33AB">
        <w:t>Rivlin</w:t>
      </w:r>
      <w:proofErr w:type="spellEnd"/>
      <w:r w:rsidR="008A33AB">
        <w:t xml:space="preserve"> delivered a perceptive judgment: </w:t>
      </w:r>
    </w:p>
    <w:p w:rsidR="008A33AB" w:rsidRDefault="008A33AB" w:rsidP="00733865">
      <w:pPr>
        <w:pStyle w:val="BodyText"/>
        <w:spacing w:before="278" w:after="278" w:line="100" w:lineRule="atLeast"/>
        <w:ind w:left="283" w:right="283"/>
        <w:jc w:val="both"/>
        <w:rPr>
          <w:rFonts w:hint="eastAsia"/>
        </w:rPr>
      </w:pPr>
      <w:r>
        <w:t xml:space="preserve">As for myself, there is no doubt in my heart that wild creatures, like pets, have emotions. They were endowed with a soul that experiences the emotions of joy and sorrow, happiness and grief, affection and fear. </w:t>
      </w:r>
    </w:p>
    <w:p w:rsidR="008A33AB" w:rsidRDefault="005D66F1" w:rsidP="008A33AB">
      <w:pPr>
        <w:pStyle w:val="BodyText"/>
        <w:spacing w:after="0" w:line="100" w:lineRule="atLeast"/>
        <w:ind w:left="75"/>
        <w:jc w:val="both"/>
        <w:rPr>
          <w:rFonts w:hint="eastAsia"/>
        </w:rPr>
      </w:pPr>
      <w:r>
        <w:lastRenderedPageBreak/>
        <w:t xml:space="preserve">Judge </w:t>
      </w:r>
      <w:proofErr w:type="spellStart"/>
      <w:r w:rsidR="008A33AB">
        <w:t>Rivlin</w:t>
      </w:r>
      <w:proofErr w:type="spellEnd"/>
      <w:r w:rsidR="008A33AB">
        <w:t xml:space="preserve"> ruled </w:t>
      </w:r>
      <w:r>
        <w:t xml:space="preserve">that </w:t>
      </w:r>
      <w:r w:rsidR="008A33AB">
        <w:t xml:space="preserve">force-feeding was cruel leading to its abolition in </w:t>
      </w:r>
      <w:r w:rsidR="008A33AB" w:rsidRPr="00733865">
        <w:t>2005</w:t>
      </w:r>
      <w:r w:rsidR="008A33AB">
        <w:t xml:space="preserve">. </w:t>
      </w:r>
    </w:p>
    <w:p w:rsidR="008A33AB" w:rsidRDefault="008A33AB" w:rsidP="008A33AB">
      <w:pPr>
        <w:pStyle w:val="BodyText"/>
        <w:spacing w:after="0" w:line="100" w:lineRule="atLeast"/>
        <w:ind w:left="75"/>
        <w:jc w:val="both"/>
        <w:rPr>
          <w:rFonts w:hint="eastAsia"/>
        </w:rPr>
      </w:pPr>
    </w:p>
    <w:p w:rsidR="008A33AB" w:rsidRDefault="008A33AB" w:rsidP="008A33AB">
      <w:pPr>
        <w:pStyle w:val="BodyText"/>
        <w:spacing w:after="0" w:line="100" w:lineRule="atLeast"/>
        <w:ind w:left="75"/>
        <w:jc w:val="both"/>
        <w:rPr>
          <w:rFonts w:hint="eastAsia"/>
        </w:rPr>
      </w:pPr>
      <w:r>
        <w:t>It echoes the practice used on suffragettes in prison with dire consequences: all women suffered, some died. Mary Clarke, [</w:t>
      </w:r>
      <w:proofErr w:type="spellStart"/>
      <w:r>
        <w:t>Emmeline</w:t>
      </w:r>
      <w:proofErr w:type="spellEnd"/>
      <w:r>
        <w:t xml:space="preserve"> Pankhurst’s sister], was pinioned and force-fed in Holloway Prison. She suffered a brain haemorrhage and died on Christmas Day 1910. </w:t>
      </w:r>
    </w:p>
    <w:p w:rsidR="008A33AB" w:rsidRDefault="008A33AB" w:rsidP="008A33AB">
      <w:pPr>
        <w:pStyle w:val="BodyText"/>
        <w:spacing w:after="0" w:line="100" w:lineRule="atLeast"/>
        <w:ind w:left="75"/>
        <w:jc w:val="both"/>
        <w:rPr>
          <w:rFonts w:hint="eastAsia"/>
        </w:rPr>
      </w:pPr>
    </w:p>
    <w:p w:rsidR="008A33AB" w:rsidRDefault="005D66F1" w:rsidP="005D66F1">
      <w:pPr>
        <w:pStyle w:val="BodyText"/>
        <w:spacing w:after="0" w:line="100" w:lineRule="atLeast"/>
        <w:ind w:left="75"/>
        <w:jc w:val="both"/>
        <w:rPr>
          <w:rFonts w:hint="eastAsia"/>
        </w:rPr>
      </w:pPr>
      <w:r>
        <w:t xml:space="preserve">3. </w:t>
      </w:r>
      <w:r w:rsidR="008A33AB">
        <w:t xml:space="preserve">English law is further called into question when comparing the progressive approach of the Islamabad High Court in the </w:t>
      </w:r>
      <w:proofErr w:type="spellStart"/>
      <w:r w:rsidR="008A33AB">
        <w:rPr>
          <w:i/>
        </w:rPr>
        <w:t>Kaavan</w:t>
      </w:r>
      <w:proofErr w:type="spellEnd"/>
      <w:r w:rsidR="008A33AB">
        <w:rPr>
          <w:i/>
        </w:rPr>
        <w:t xml:space="preserve"> Case </w:t>
      </w:r>
      <w:r w:rsidR="008A33AB">
        <w:t xml:space="preserve">in 2020. Cher, the American activist singer, was involved in bringing the case of </w:t>
      </w:r>
      <w:proofErr w:type="spellStart"/>
      <w:r w:rsidR="008A33AB">
        <w:t>Kaavan</w:t>
      </w:r>
      <w:proofErr w:type="spellEnd"/>
      <w:r w:rsidR="008A33AB">
        <w:t xml:space="preserve">, a 30-year-old elephant, to the Court. </w:t>
      </w:r>
      <w:r w:rsidR="008A33AB">
        <w:rPr>
          <w:color w:val="212121"/>
        </w:rPr>
        <w:t xml:space="preserve">Chief Justice </w:t>
      </w:r>
      <w:proofErr w:type="spellStart"/>
      <w:r w:rsidR="008A33AB">
        <w:rPr>
          <w:color w:val="212121"/>
        </w:rPr>
        <w:t>Minallah</w:t>
      </w:r>
      <w:proofErr w:type="spellEnd"/>
      <w:r w:rsidR="008A33AB">
        <w:rPr>
          <w:color w:val="212121"/>
        </w:rPr>
        <w:t xml:space="preserve"> </w:t>
      </w:r>
      <w:r w:rsidR="008A33AB">
        <w:t>analysed the ‘status and rights of animals’ and concluded with a</w:t>
      </w:r>
      <w:r>
        <w:t>n</w:t>
      </w:r>
      <w:r w:rsidR="008A33AB">
        <w:t xml:space="preserve"> </w:t>
      </w:r>
      <w:r w:rsidR="00FD050E">
        <w:t xml:space="preserve">excoriating </w:t>
      </w:r>
      <w:r w:rsidR="008A33AB">
        <w:t xml:space="preserve">judgment: </w:t>
      </w:r>
    </w:p>
    <w:p w:rsidR="008A33AB" w:rsidRDefault="008A33AB" w:rsidP="008A33AB">
      <w:pPr>
        <w:pStyle w:val="BodyText"/>
        <w:spacing w:after="0" w:line="100" w:lineRule="atLeast"/>
        <w:ind w:left="75"/>
        <w:jc w:val="both"/>
        <w:rPr>
          <w:rFonts w:hint="eastAsia"/>
        </w:rPr>
      </w:pPr>
    </w:p>
    <w:p w:rsidR="008A33AB" w:rsidRDefault="008A33AB" w:rsidP="008A33AB">
      <w:pPr>
        <w:pStyle w:val="BodyText"/>
        <w:spacing w:after="0" w:line="100" w:lineRule="atLeast"/>
        <w:ind w:left="358" w:right="283"/>
        <w:jc w:val="both"/>
        <w:rPr>
          <w:rFonts w:hint="eastAsia"/>
        </w:rPr>
      </w:pPr>
      <w:r>
        <w:t xml:space="preserve">Do the animals have legal rights? The answer to this question, without any hesitation, is in the affirmative. </w:t>
      </w:r>
    </w:p>
    <w:p w:rsidR="008A33AB" w:rsidRDefault="008A33AB" w:rsidP="008A33AB">
      <w:pPr>
        <w:pStyle w:val="BodyText"/>
        <w:spacing w:after="0" w:line="100" w:lineRule="atLeast"/>
        <w:ind w:left="358" w:right="283"/>
        <w:jc w:val="both"/>
        <w:rPr>
          <w:rFonts w:hint="eastAsia"/>
        </w:rPr>
      </w:pPr>
    </w:p>
    <w:p w:rsidR="008A33AB" w:rsidRDefault="008A33AB" w:rsidP="008A33AB">
      <w:pPr>
        <w:pStyle w:val="BodyText"/>
        <w:spacing w:after="0" w:line="100" w:lineRule="atLeast"/>
        <w:ind w:left="358" w:right="283"/>
        <w:jc w:val="both"/>
        <w:rPr>
          <w:rFonts w:hint="eastAsia"/>
        </w:rPr>
      </w:pPr>
      <w:r>
        <w:t xml:space="preserve">It is unnatural for a lion to be kept in captivity in a restricted area...It is a right of each animal, a living being, to live in an environment that meets the latter's </w:t>
      </w:r>
      <w:proofErr w:type="spellStart"/>
      <w:r>
        <w:t>behavioral</w:t>
      </w:r>
      <w:proofErr w:type="spellEnd"/>
      <w:r>
        <w:t xml:space="preserve">, social and physiological needs... </w:t>
      </w:r>
    </w:p>
    <w:p w:rsidR="006D4425" w:rsidRDefault="006D4425" w:rsidP="008A33AB">
      <w:pPr>
        <w:pStyle w:val="BodyText"/>
        <w:spacing w:after="0" w:line="100" w:lineRule="atLeast"/>
        <w:ind w:left="358" w:right="283"/>
        <w:jc w:val="both"/>
        <w:rPr>
          <w:rFonts w:hint="eastAsia"/>
        </w:rPr>
      </w:pPr>
    </w:p>
    <w:p w:rsidR="006D4425" w:rsidRDefault="006D4425" w:rsidP="006D4425">
      <w:pPr>
        <w:pStyle w:val="BodyText"/>
        <w:spacing w:before="142" w:after="198" w:line="100" w:lineRule="atLeast"/>
        <w:ind w:left="340" w:right="170"/>
        <w:jc w:val="both"/>
        <w:rPr>
          <w:rFonts w:hint="eastAsia"/>
        </w:rPr>
      </w:pPr>
      <w:r>
        <w:t xml:space="preserve"> An object or thing without ‘life’ has no right. A living being on the other hand has rights    because of the gift of ‘life’. An animal undoubtedly is a sentient being. </w:t>
      </w:r>
    </w:p>
    <w:p w:rsidR="00D320D0" w:rsidRDefault="00D320D0" w:rsidP="008A33AB">
      <w:pPr>
        <w:pStyle w:val="BodyText"/>
        <w:spacing w:after="0" w:line="100" w:lineRule="atLeast"/>
        <w:ind w:left="75"/>
        <w:jc w:val="both"/>
        <w:rPr>
          <w:rFonts w:hint="eastAsia"/>
        </w:rPr>
      </w:pPr>
    </w:p>
    <w:p w:rsidR="008A33AB" w:rsidRDefault="008A33AB" w:rsidP="008A33AB">
      <w:pPr>
        <w:pStyle w:val="BodyText"/>
        <w:spacing w:after="0" w:line="100" w:lineRule="atLeast"/>
        <w:ind w:left="75"/>
        <w:jc w:val="both"/>
        <w:rPr>
          <w:rFonts w:hint="eastAsia"/>
        </w:rPr>
      </w:pPr>
      <w:proofErr w:type="spellStart"/>
      <w:r>
        <w:t>Minallah</w:t>
      </w:r>
      <w:proofErr w:type="spellEnd"/>
      <w:r>
        <w:t xml:space="preserve"> ordered that </w:t>
      </w:r>
      <w:proofErr w:type="spellStart"/>
      <w:r>
        <w:t>Kaavan</w:t>
      </w:r>
      <w:proofErr w:type="spellEnd"/>
      <w:r>
        <w:t xml:space="preserve"> must be relocated ‘to an appropriate elephant sanctuary, in or outside the country.’ </w:t>
      </w:r>
    </w:p>
    <w:p w:rsidR="00B8451D" w:rsidRDefault="00B8451D" w:rsidP="008A33AB">
      <w:pPr>
        <w:pStyle w:val="BodyText"/>
        <w:spacing w:after="0" w:line="100" w:lineRule="atLeast"/>
        <w:ind w:left="75"/>
        <w:rPr>
          <w:rFonts w:hint="eastAsia"/>
          <w:i/>
        </w:rPr>
      </w:pPr>
    </w:p>
    <w:p w:rsidR="008A33AB" w:rsidRDefault="00733865" w:rsidP="00733865">
      <w:pPr>
        <w:pStyle w:val="BodyText"/>
        <w:spacing w:before="57" w:after="57" w:line="100" w:lineRule="atLeast"/>
        <w:ind w:left="75"/>
        <w:jc w:val="both"/>
        <w:rPr>
          <w:rFonts w:hint="eastAsia"/>
        </w:rPr>
      </w:pPr>
      <w:r>
        <w:t xml:space="preserve">4. </w:t>
      </w:r>
      <w:r w:rsidR="008A33AB">
        <w:t xml:space="preserve">The </w:t>
      </w:r>
      <w:r w:rsidR="008A33AB">
        <w:rPr>
          <w:i/>
        </w:rPr>
        <w:t xml:space="preserve">Nair Case </w:t>
      </w:r>
      <w:r w:rsidR="008A33AB">
        <w:t xml:space="preserve">[2000] involved the Government of India ‘banning the training and exhibition of animals, viz. bears, monkeys, tigers and panthers.’ Judge </w:t>
      </w:r>
      <w:proofErr w:type="spellStart"/>
      <w:r w:rsidR="008A33AB">
        <w:t>Kurup</w:t>
      </w:r>
      <w:proofErr w:type="spellEnd"/>
      <w:r w:rsidR="008A33AB">
        <w:t xml:space="preserve"> in the Kerala High Court upheld the ban. His conclusion is a lodestone for our legislators now and in the future: </w:t>
      </w:r>
    </w:p>
    <w:p w:rsidR="008A33AB" w:rsidRDefault="008A33AB" w:rsidP="00733865">
      <w:pPr>
        <w:pStyle w:val="BodyText"/>
        <w:spacing w:before="57" w:after="57" w:line="100" w:lineRule="atLeast"/>
        <w:ind w:left="283" w:right="283"/>
        <w:jc w:val="both"/>
        <w:rPr>
          <w:rFonts w:hint="eastAsia"/>
        </w:rPr>
      </w:pPr>
      <w:proofErr w:type="gramStart"/>
      <w:r>
        <w:t>If humans are entitled to fundamental rights, why not animals?</w:t>
      </w:r>
      <w:proofErr w:type="gramEnd"/>
      <w:r>
        <w:t xml:space="preserve"> </w:t>
      </w:r>
    </w:p>
    <w:p w:rsidR="006F1950" w:rsidRDefault="006F1950" w:rsidP="00733865">
      <w:pPr>
        <w:pStyle w:val="BodyText"/>
        <w:spacing w:before="57" w:after="57" w:line="100" w:lineRule="atLeast"/>
        <w:ind w:left="283" w:right="283"/>
        <w:jc w:val="both"/>
      </w:pPr>
    </w:p>
    <w:p w:rsidR="008A33AB" w:rsidRDefault="008A33AB" w:rsidP="00733865">
      <w:pPr>
        <w:pStyle w:val="BodyText"/>
        <w:spacing w:before="57" w:after="57" w:line="100" w:lineRule="atLeast"/>
        <w:ind w:left="283" w:right="283"/>
        <w:jc w:val="both"/>
        <w:rPr>
          <w:rFonts w:hint="eastAsia"/>
        </w:rPr>
      </w:pPr>
      <w:r>
        <w:t xml:space="preserve">In our considered opinion, legal rights shall not be the exclusive preserve of the humans which has to be extended beyond people thereby dismantling the thick legal wall with humans all on one side and all non-human animals on the other side. While the law currently protects wild life and endangered species from extinction, animals are denied rights, an anachronism which must necessarily change.  </w:t>
      </w:r>
    </w:p>
    <w:p w:rsidR="008A33AB" w:rsidRDefault="008A33AB" w:rsidP="008A33AB">
      <w:pPr>
        <w:pStyle w:val="BodyText"/>
        <w:spacing w:after="0" w:line="100" w:lineRule="atLeast"/>
        <w:ind w:left="75"/>
        <w:jc w:val="both"/>
        <w:rPr>
          <w:rFonts w:hint="eastAsia"/>
        </w:rPr>
      </w:pPr>
    </w:p>
    <w:p w:rsidR="008A33AB" w:rsidRDefault="008A33AB" w:rsidP="008A33AB">
      <w:pPr>
        <w:pStyle w:val="BodyText"/>
        <w:spacing w:after="0" w:line="100" w:lineRule="atLeast"/>
        <w:ind w:left="75"/>
        <w:jc w:val="both"/>
        <w:rPr>
          <w:rFonts w:hint="eastAsia"/>
        </w:rPr>
      </w:pPr>
      <w:r>
        <w:t xml:space="preserve">The legal wall we have conspiratorially constructed between animals and us is built with bricks of natural injustice. </w:t>
      </w:r>
    </w:p>
    <w:p w:rsidR="008A33AB" w:rsidRDefault="008A33AB" w:rsidP="008A33AB">
      <w:pPr>
        <w:pStyle w:val="BodyText"/>
        <w:spacing w:before="142" w:after="198" w:line="100" w:lineRule="atLeast"/>
        <w:ind w:left="75" w:right="170"/>
        <w:jc w:val="both"/>
        <w:rPr>
          <w:rFonts w:hint="eastAsia"/>
        </w:rPr>
      </w:pPr>
      <w:r>
        <w:t>Abraham Lincoln</w:t>
      </w:r>
      <w:r w:rsidR="002C02EF">
        <w:t xml:space="preserve"> fought </w:t>
      </w:r>
      <w:r>
        <w:t xml:space="preserve">a war to abolish slavery. His vision is a life lesson for English Law: ‘I am in favour of animal rights as well as human rights. That is the way of a whole human being.’ Lincoln, an attorney, saw the law as it was and advocated as it should be. </w:t>
      </w:r>
    </w:p>
    <w:p w:rsidR="008E1CE0" w:rsidRDefault="008E1CE0" w:rsidP="008E1CE0">
      <w:pPr>
        <w:pStyle w:val="BodyText"/>
        <w:spacing w:after="0" w:line="100" w:lineRule="atLeast"/>
        <w:ind w:left="75"/>
        <w:jc w:val="both"/>
        <w:rPr>
          <w:rFonts w:hint="eastAsia"/>
        </w:rPr>
      </w:pPr>
      <w:r>
        <w:t xml:space="preserve">English law, once progressive, is now retrogressive being out of harmony with the prescience shown in other jurisdictions which recognise rights for animals. Our law is unfit for the purpose of protecting animals from those in power who could and do harm them: us. </w:t>
      </w:r>
    </w:p>
    <w:p w:rsidR="00733865" w:rsidRDefault="00733865" w:rsidP="008A33AB">
      <w:pPr>
        <w:pStyle w:val="BodyText"/>
        <w:spacing w:before="142" w:after="198" w:line="100" w:lineRule="atLeast"/>
        <w:ind w:left="75" w:right="170"/>
        <w:jc w:val="both"/>
        <w:rPr>
          <w:rFonts w:hint="eastAsia"/>
        </w:rPr>
      </w:pPr>
    </w:p>
    <w:p w:rsidR="004535BD" w:rsidRDefault="00733865" w:rsidP="008A33AB">
      <w:pPr>
        <w:pStyle w:val="BodyText"/>
        <w:spacing w:before="142" w:after="198" w:line="100" w:lineRule="atLeast"/>
        <w:ind w:left="75" w:right="170"/>
        <w:jc w:val="both"/>
        <w:rPr>
          <w:rFonts w:hint="eastAsia"/>
        </w:rPr>
      </w:pPr>
      <w:r>
        <w:lastRenderedPageBreak/>
        <w:t xml:space="preserve">Yet </w:t>
      </w:r>
      <w:r w:rsidR="004535BD">
        <w:t xml:space="preserve">the strength of </w:t>
      </w:r>
      <w:r>
        <w:t>our power over animals can be immediately seen by reference to the</w:t>
      </w:r>
      <w:r w:rsidR="004535BD" w:rsidRPr="004535BD">
        <w:rPr>
          <w:i/>
        </w:rPr>
        <w:t xml:space="preserve"> </w:t>
      </w:r>
      <w:r w:rsidR="004535BD">
        <w:rPr>
          <w:i/>
        </w:rPr>
        <w:t>Animal Welfare Board Case</w:t>
      </w:r>
      <w:r w:rsidR="004535BD">
        <w:t xml:space="preserve"> [2014] where ‘</w:t>
      </w:r>
      <w:proofErr w:type="spellStart"/>
      <w:r w:rsidR="004535BD">
        <w:t>Jallikattu</w:t>
      </w:r>
      <w:proofErr w:type="spellEnd"/>
      <w:r w:rsidR="004535BD">
        <w:t xml:space="preserve">’ was illegal due to its inherent cruelty. Then the Tamil Nadu Government </w:t>
      </w:r>
      <w:r w:rsidR="004535BD">
        <w:rPr>
          <w:rFonts w:hint="eastAsia"/>
        </w:rPr>
        <w:t>passed</w:t>
      </w:r>
      <w:r w:rsidR="004535BD">
        <w:t xml:space="preserve"> an </w:t>
      </w:r>
      <w:r w:rsidR="004535BD">
        <w:rPr>
          <w:rFonts w:hint="eastAsia"/>
        </w:rPr>
        <w:t>amendment</w:t>
      </w:r>
      <w:r w:rsidR="004535BD">
        <w:t xml:space="preserve"> to the Prevention of Cruelty Act 2017 to legalize it. The Supreme Court upheld that change by holding that ‘</w:t>
      </w:r>
      <w:proofErr w:type="spellStart"/>
      <w:r w:rsidR="004535BD">
        <w:t>Jallikattu</w:t>
      </w:r>
      <w:proofErr w:type="spellEnd"/>
      <w:r w:rsidR="004535BD">
        <w:t>’ is a cultural tradition and hence does not breach the Constitution.</w:t>
      </w:r>
      <w:r>
        <w:rPr>
          <w:rStyle w:val="vkekvd"/>
          <w:rFonts w:ascii="Arial" w:hAnsi="Arial"/>
          <w:color w:val="0A0A0A"/>
          <w:shd w:val="clear" w:color="auto" w:fill="FFFFFF"/>
        </w:rPr>
        <w:t> </w:t>
      </w:r>
      <w:r w:rsidR="004535BD">
        <w:rPr>
          <w:rStyle w:val="vkekvd"/>
          <w:rFonts w:ascii="Arial" w:hAnsi="Arial"/>
          <w:color w:val="0A0A0A"/>
          <w:shd w:val="clear" w:color="auto" w:fill="FFFFFF"/>
        </w:rPr>
        <w:t xml:space="preserve"> </w:t>
      </w:r>
      <w:r w:rsidR="00286FCA" w:rsidRPr="00286FCA">
        <w:rPr>
          <w:rStyle w:val="vkekvd"/>
          <w:rFonts w:ascii="Times New Roman" w:hAnsi="Times New Roman" w:cs="Times New Roman"/>
          <w:color w:val="0A0A0A"/>
          <w:shd w:val="clear" w:color="auto" w:fill="FFFFFF"/>
        </w:rPr>
        <w:t xml:space="preserve">The Court dressed up a </w:t>
      </w:r>
      <w:r w:rsidR="00286FCA">
        <w:rPr>
          <w:rStyle w:val="vkekvd"/>
          <w:rFonts w:ascii="Times New Roman" w:hAnsi="Times New Roman" w:cs="Times New Roman"/>
          <w:color w:val="0A0A0A"/>
          <w:shd w:val="clear" w:color="auto" w:fill="FFFFFF"/>
        </w:rPr>
        <w:t xml:space="preserve">naked </w:t>
      </w:r>
      <w:r w:rsidR="00286FCA" w:rsidRPr="00286FCA">
        <w:rPr>
          <w:rStyle w:val="vkekvd"/>
          <w:rFonts w:ascii="Times New Roman" w:hAnsi="Times New Roman" w:cs="Times New Roman"/>
          <w:color w:val="0A0A0A"/>
          <w:shd w:val="clear" w:color="auto" w:fill="FFFFFF"/>
        </w:rPr>
        <w:t>excuse</w:t>
      </w:r>
      <w:r w:rsidR="00286FCA">
        <w:rPr>
          <w:rStyle w:val="vkekvd"/>
          <w:rFonts w:ascii="Arial" w:hAnsi="Arial"/>
          <w:color w:val="0A0A0A"/>
          <w:shd w:val="clear" w:color="auto" w:fill="FFFFFF"/>
        </w:rPr>
        <w:t xml:space="preserve"> </w:t>
      </w:r>
      <w:r w:rsidR="00286FCA" w:rsidRPr="00286FCA">
        <w:rPr>
          <w:rStyle w:val="vkekvd"/>
          <w:rFonts w:ascii="Times New Roman" w:hAnsi="Times New Roman" w:cs="Times New Roman"/>
          <w:color w:val="0A0A0A"/>
          <w:shd w:val="clear" w:color="auto" w:fill="FFFFFF"/>
        </w:rPr>
        <w:t>using</w:t>
      </w:r>
      <w:r w:rsidR="00286FCA">
        <w:rPr>
          <w:rStyle w:val="vkekvd"/>
          <w:rFonts w:ascii="Arial" w:hAnsi="Arial"/>
          <w:color w:val="0A0A0A"/>
          <w:shd w:val="clear" w:color="auto" w:fill="FFFFFF"/>
        </w:rPr>
        <w:t xml:space="preserve"> t</w:t>
      </w:r>
      <w:r w:rsidR="004535BD">
        <w:t xml:space="preserve">heir </w:t>
      </w:r>
      <w:r w:rsidR="00503C7F">
        <w:t xml:space="preserve">common </w:t>
      </w:r>
      <w:r w:rsidR="007A5240">
        <w:t>c</w:t>
      </w:r>
      <w:r w:rsidR="004535BD">
        <w:t xml:space="preserve">ulture to justify cruelty in favour of </w:t>
      </w:r>
      <w:r w:rsidR="000F66FA">
        <w:t xml:space="preserve">legal </w:t>
      </w:r>
      <w:r w:rsidR="004535BD">
        <w:t xml:space="preserve">animal </w:t>
      </w:r>
      <w:r w:rsidR="004535BD">
        <w:rPr>
          <w:rFonts w:hint="eastAsia"/>
        </w:rPr>
        <w:t>abuse</w:t>
      </w:r>
      <w:r w:rsidR="004535BD">
        <w:t xml:space="preserve">. </w:t>
      </w:r>
    </w:p>
    <w:p w:rsidR="00286FCA" w:rsidRDefault="00286FCA" w:rsidP="008A33AB">
      <w:pPr>
        <w:pStyle w:val="BodyText"/>
        <w:spacing w:before="142" w:after="198" w:line="100" w:lineRule="atLeast"/>
        <w:ind w:left="75" w:right="170"/>
        <w:jc w:val="both"/>
        <w:rPr>
          <w:rFonts w:hint="eastAsia"/>
        </w:rPr>
      </w:pPr>
      <w:r>
        <w:t xml:space="preserve">English Law has a </w:t>
      </w:r>
      <w:r w:rsidR="00A80340">
        <w:t xml:space="preserve">rare </w:t>
      </w:r>
      <w:r>
        <w:t>jurispruden</w:t>
      </w:r>
      <w:r w:rsidR="00A80340">
        <w:t xml:space="preserve">tial </w:t>
      </w:r>
      <w:r>
        <w:t xml:space="preserve">core </w:t>
      </w:r>
      <w:r w:rsidR="00A80340">
        <w:t xml:space="preserve">that </w:t>
      </w:r>
      <w:r>
        <w:t xml:space="preserve">everyone is equal under the law and no one is above the law. </w:t>
      </w:r>
      <w:r w:rsidR="00A80340">
        <w:t>Yet animals remain below and outside the law.</w:t>
      </w:r>
      <w:r>
        <w:t xml:space="preserve">  </w:t>
      </w:r>
    </w:p>
    <w:p w:rsidR="008A33AB" w:rsidRDefault="008A33AB" w:rsidP="008A33AB">
      <w:pPr>
        <w:pStyle w:val="BodyText"/>
        <w:spacing w:before="142" w:after="198" w:line="100" w:lineRule="atLeast"/>
        <w:ind w:left="75" w:right="170"/>
        <w:jc w:val="both"/>
        <w:rPr>
          <w:rFonts w:hint="eastAsia"/>
        </w:rPr>
      </w:pPr>
      <w:r>
        <w:t xml:space="preserve">Law as our mirror of morality should reflect and respect the fact we are all animals-in-law.  A legal system that sanctions tyranny over another species is immoral and unjust. </w:t>
      </w:r>
      <w:r w:rsidR="005D66F1">
        <w:t xml:space="preserve">Rights run with life itself. So failing to respect their right to live </w:t>
      </w:r>
      <w:r w:rsidR="002F521A">
        <w:t xml:space="preserve">denies rights to other sentient beings </w:t>
      </w:r>
      <w:r w:rsidR="002F521A">
        <w:rPr>
          <w:rFonts w:hint="eastAsia"/>
        </w:rPr>
        <w:t>which</w:t>
      </w:r>
      <w:r w:rsidR="002F521A">
        <w:t xml:space="preserve"> we only grant to ourselves. As it is the quintessence of justice, we are able to take advantage of other </w:t>
      </w:r>
      <w:r w:rsidR="005D66F1">
        <w:t>animals</w:t>
      </w:r>
      <w:r w:rsidR="002F521A">
        <w:t xml:space="preserve"> because of our legal conspiracy within society to do so. </w:t>
      </w:r>
      <w:r w:rsidR="005D66F1">
        <w:t xml:space="preserve"> </w:t>
      </w:r>
      <w:r w:rsidR="006D4425">
        <w:t>A</w:t>
      </w:r>
      <w:r w:rsidR="002F521A">
        <w:t>n Animals</w:t>
      </w:r>
      <w:r w:rsidR="002F521A">
        <w:rPr>
          <w:rFonts w:hint="eastAsia"/>
        </w:rPr>
        <w:t>’</w:t>
      </w:r>
      <w:r>
        <w:t xml:space="preserve">Magna </w:t>
      </w:r>
      <w:proofErr w:type="spellStart"/>
      <w:r>
        <w:t>Carta</w:t>
      </w:r>
      <w:proofErr w:type="spellEnd"/>
      <w:r>
        <w:t xml:space="preserve"> </w:t>
      </w:r>
      <w:r w:rsidR="006D4425">
        <w:t xml:space="preserve">fulfils </w:t>
      </w:r>
      <w:r>
        <w:t>the</w:t>
      </w:r>
      <w:r w:rsidR="006D4425">
        <w:t xml:space="preserve">ir </w:t>
      </w:r>
      <w:r>
        <w:t>need to be freed from our legal yoke</w:t>
      </w:r>
      <w:r w:rsidR="006D4425">
        <w:t xml:space="preserve"> of </w:t>
      </w:r>
      <w:r>
        <w:t xml:space="preserve">rampant </w:t>
      </w:r>
      <w:proofErr w:type="spellStart"/>
      <w:r>
        <w:t>speciesism</w:t>
      </w:r>
      <w:proofErr w:type="spellEnd"/>
      <w:r>
        <w:t xml:space="preserve">. </w:t>
      </w:r>
    </w:p>
    <w:p w:rsidR="007F4879" w:rsidRDefault="007F4879" w:rsidP="008A33AB">
      <w:pPr>
        <w:pStyle w:val="BodyText"/>
        <w:spacing w:before="142" w:after="198" w:line="100" w:lineRule="atLeast"/>
        <w:ind w:left="75" w:right="170"/>
        <w:jc w:val="both"/>
        <w:rPr>
          <w:rFonts w:hint="eastAsia"/>
        </w:rPr>
      </w:pPr>
    </w:p>
    <w:p w:rsidR="007F4879" w:rsidRDefault="007F4879" w:rsidP="008A33AB">
      <w:pPr>
        <w:pStyle w:val="BodyText"/>
        <w:spacing w:before="142" w:after="198" w:line="100" w:lineRule="atLeast"/>
        <w:ind w:left="75" w:right="170"/>
        <w:jc w:val="both"/>
        <w:rPr>
          <w:rFonts w:hint="eastAsia"/>
        </w:rPr>
      </w:pPr>
    </w:p>
    <w:p w:rsidR="007F4879" w:rsidRDefault="007F4879" w:rsidP="008A33AB">
      <w:pPr>
        <w:pStyle w:val="BodyText"/>
        <w:spacing w:before="142" w:after="198" w:line="100" w:lineRule="atLeast"/>
        <w:ind w:left="75" w:right="170"/>
        <w:jc w:val="both"/>
        <w:rPr>
          <w:rFonts w:hint="eastAsia"/>
        </w:rPr>
      </w:pPr>
    </w:p>
    <w:p w:rsidR="007F4879" w:rsidRPr="007F4879" w:rsidRDefault="007F4879" w:rsidP="008A33AB">
      <w:pPr>
        <w:pStyle w:val="BodyText"/>
        <w:spacing w:before="142" w:after="198" w:line="100" w:lineRule="atLeast"/>
        <w:ind w:left="75" w:right="170"/>
        <w:jc w:val="both"/>
        <w:rPr>
          <w:rFonts w:ascii="Times New Roman" w:hAnsi="Times New Roman" w:cs="Times New Roman"/>
        </w:rPr>
      </w:pPr>
    </w:p>
    <w:p w:rsidR="00D07C88" w:rsidRPr="007F4879" w:rsidRDefault="007F4879" w:rsidP="008A33AB">
      <w:pPr>
        <w:pStyle w:val="BodyText"/>
        <w:spacing w:before="142" w:after="198" w:line="100" w:lineRule="atLeast"/>
        <w:ind w:left="75" w:right="170"/>
        <w:jc w:val="both"/>
        <w:rPr>
          <w:rFonts w:ascii="Times New Roman" w:hAnsi="Times New Roman" w:cs="Times New Roman"/>
          <w:sz w:val="20"/>
          <w:szCs w:val="20"/>
        </w:rPr>
      </w:pPr>
      <w:r>
        <w:rPr>
          <w:rFonts w:ascii="Times New Roman" w:hAnsi="Times New Roman" w:cs="Times New Roman"/>
          <w:sz w:val="20"/>
          <w:szCs w:val="20"/>
        </w:rPr>
        <w:t xml:space="preserve">                                                                                                                                                  </w:t>
      </w:r>
      <w:r w:rsidRPr="007F4879">
        <w:rPr>
          <w:rFonts w:ascii="Times New Roman" w:hAnsi="Times New Roman" w:cs="Times New Roman"/>
          <w:sz w:val="20"/>
          <w:szCs w:val="20"/>
        </w:rPr>
        <w:t>©nsweeney2026</w:t>
      </w:r>
    </w:p>
    <w:p w:rsidR="00D07C88" w:rsidRDefault="002F521A" w:rsidP="008A33AB">
      <w:pPr>
        <w:pStyle w:val="BodyText"/>
        <w:spacing w:before="142" w:after="198" w:line="100" w:lineRule="atLeast"/>
        <w:ind w:left="75" w:right="170"/>
        <w:jc w:val="both"/>
        <w:rPr>
          <w:rFonts w:hint="eastAsia"/>
        </w:rPr>
      </w:pPr>
      <w:r>
        <w:t xml:space="preserve">. </w:t>
      </w:r>
    </w:p>
    <w:p w:rsidR="008A33AB" w:rsidRPr="00D07C88" w:rsidRDefault="00D07C88" w:rsidP="008A33AB">
      <w:pPr>
        <w:pStyle w:val="BodyText"/>
        <w:spacing w:before="142" w:after="198" w:line="100" w:lineRule="atLeast"/>
        <w:ind w:left="75" w:right="170"/>
        <w:jc w:val="both"/>
        <w:rPr>
          <w:rFonts w:hint="eastAsia"/>
          <w:sz w:val="20"/>
          <w:szCs w:val="20"/>
        </w:rPr>
      </w:pPr>
      <w:r w:rsidRPr="00D07C88">
        <w:rPr>
          <w:rFonts w:ascii="Times New Roman" w:hAnsi="Times New Roman" w:cs="Times New Roman"/>
          <w:sz w:val="20"/>
          <w:szCs w:val="20"/>
        </w:rPr>
        <w:t xml:space="preserve">                                                                                                              </w:t>
      </w:r>
      <w:r>
        <w:rPr>
          <w:rFonts w:ascii="Times New Roman" w:hAnsi="Times New Roman" w:cs="Times New Roman"/>
          <w:sz w:val="20"/>
          <w:szCs w:val="20"/>
        </w:rPr>
        <w:t xml:space="preserve">                                                         </w:t>
      </w:r>
    </w:p>
    <w:sectPr w:rsidR="008A33AB" w:rsidRPr="00D07C88" w:rsidSect="0056156C">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7A20" w:rsidRDefault="00AF7A20" w:rsidP="008537A9">
      <w:pPr>
        <w:spacing w:after="0" w:line="240" w:lineRule="auto"/>
      </w:pPr>
      <w:r>
        <w:separator/>
      </w:r>
    </w:p>
  </w:endnote>
  <w:endnote w:type="continuationSeparator" w:id="0">
    <w:p w:rsidR="00AF7A20" w:rsidRDefault="00AF7A20" w:rsidP="008537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0"/>
    <w:family w:val="roman"/>
    <w:pitch w:val="variable"/>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7A20" w:rsidRDefault="00AF7A20" w:rsidP="008537A9">
      <w:pPr>
        <w:spacing w:after="0" w:line="240" w:lineRule="auto"/>
      </w:pPr>
      <w:r>
        <w:separator/>
      </w:r>
    </w:p>
  </w:footnote>
  <w:footnote w:type="continuationSeparator" w:id="0">
    <w:p w:rsidR="00AF7A20" w:rsidRDefault="00AF7A20" w:rsidP="008537A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2B7E0F"/>
    <w:multiLevelType w:val="hybridMultilevel"/>
    <w:tmpl w:val="7ADE3868"/>
    <w:lvl w:ilvl="0" w:tplc="B5DA22EE">
      <w:start w:val="1"/>
      <w:numFmt w:val="decimal"/>
      <w:lvlText w:val="%1."/>
      <w:lvlJc w:val="left"/>
      <w:pPr>
        <w:ind w:left="435" w:hanging="360"/>
      </w:pPr>
      <w:rPr>
        <w:rFonts w:hint="default"/>
      </w:rPr>
    </w:lvl>
    <w:lvl w:ilvl="1" w:tplc="08090019" w:tentative="1">
      <w:start w:val="1"/>
      <w:numFmt w:val="lowerLetter"/>
      <w:lvlText w:val="%2."/>
      <w:lvlJc w:val="left"/>
      <w:pPr>
        <w:ind w:left="1155" w:hanging="360"/>
      </w:pPr>
    </w:lvl>
    <w:lvl w:ilvl="2" w:tplc="0809001B" w:tentative="1">
      <w:start w:val="1"/>
      <w:numFmt w:val="lowerRoman"/>
      <w:lvlText w:val="%3."/>
      <w:lvlJc w:val="right"/>
      <w:pPr>
        <w:ind w:left="1875" w:hanging="180"/>
      </w:pPr>
    </w:lvl>
    <w:lvl w:ilvl="3" w:tplc="0809000F" w:tentative="1">
      <w:start w:val="1"/>
      <w:numFmt w:val="decimal"/>
      <w:lvlText w:val="%4."/>
      <w:lvlJc w:val="left"/>
      <w:pPr>
        <w:ind w:left="2595" w:hanging="360"/>
      </w:pPr>
    </w:lvl>
    <w:lvl w:ilvl="4" w:tplc="08090019" w:tentative="1">
      <w:start w:val="1"/>
      <w:numFmt w:val="lowerLetter"/>
      <w:lvlText w:val="%5."/>
      <w:lvlJc w:val="left"/>
      <w:pPr>
        <w:ind w:left="3315" w:hanging="360"/>
      </w:pPr>
    </w:lvl>
    <w:lvl w:ilvl="5" w:tplc="0809001B" w:tentative="1">
      <w:start w:val="1"/>
      <w:numFmt w:val="lowerRoman"/>
      <w:lvlText w:val="%6."/>
      <w:lvlJc w:val="right"/>
      <w:pPr>
        <w:ind w:left="4035" w:hanging="180"/>
      </w:pPr>
    </w:lvl>
    <w:lvl w:ilvl="6" w:tplc="0809000F" w:tentative="1">
      <w:start w:val="1"/>
      <w:numFmt w:val="decimal"/>
      <w:lvlText w:val="%7."/>
      <w:lvlJc w:val="left"/>
      <w:pPr>
        <w:ind w:left="4755" w:hanging="360"/>
      </w:pPr>
    </w:lvl>
    <w:lvl w:ilvl="7" w:tplc="08090019" w:tentative="1">
      <w:start w:val="1"/>
      <w:numFmt w:val="lowerLetter"/>
      <w:lvlText w:val="%8."/>
      <w:lvlJc w:val="left"/>
      <w:pPr>
        <w:ind w:left="5475" w:hanging="360"/>
      </w:pPr>
    </w:lvl>
    <w:lvl w:ilvl="8" w:tplc="0809001B" w:tentative="1">
      <w:start w:val="1"/>
      <w:numFmt w:val="lowerRoman"/>
      <w:lvlText w:val="%9."/>
      <w:lvlJc w:val="right"/>
      <w:pPr>
        <w:ind w:left="619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F0ED0"/>
    <w:rsid w:val="0005289E"/>
    <w:rsid w:val="000D6027"/>
    <w:rsid w:val="000F66FA"/>
    <w:rsid w:val="00146BA7"/>
    <w:rsid w:val="00151DF3"/>
    <w:rsid w:val="001C41D1"/>
    <w:rsid w:val="00245FEC"/>
    <w:rsid w:val="00286FCA"/>
    <w:rsid w:val="002C02EF"/>
    <w:rsid w:val="002F521A"/>
    <w:rsid w:val="00324F09"/>
    <w:rsid w:val="00346C91"/>
    <w:rsid w:val="00354A52"/>
    <w:rsid w:val="004011BA"/>
    <w:rsid w:val="004535BD"/>
    <w:rsid w:val="004E7224"/>
    <w:rsid w:val="00503C7F"/>
    <w:rsid w:val="00510E20"/>
    <w:rsid w:val="00513297"/>
    <w:rsid w:val="00527932"/>
    <w:rsid w:val="0056156C"/>
    <w:rsid w:val="00586F7B"/>
    <w:rsid w:val="005D66F1"/>
    <w:rsid w:val="005E1DD8"/>
    <w:rsid w:val="006D4425"/>
    <w:rsid w:val="006F1950"/>
    <w:rsid w:val="00733865"/>
    <w:rsid w:val="007A5240"/>
    <w:rsid w:val="007F4879"/>
    <w:rsid w:val="008537A9"/>
    <w:rsid w:val="008A33AB"/>
    <w:rsid w:val="008E1CE0"/>
    <w:rsid w:val="00915597"/>
    <w:rsid w:val="00A80340"/>
    <w:rsid w:val="00AB469A"/>
    <w:rsid w:val="00AF32F2"/>
    <w:rsid w:val="00AF665A"/>
    <w:rsid w:val="00AF7A20"/>
    <w:rsid w:val="00B8451D"/>
    <w:rsid w:val="00BE6A01"/>
    <w:rsid w:val="00C41BEF"/>
    <w:rsid w:val="00C53A4F"/>
    <w:rsid w:val="00C813FF"/>
    <w:rsid w:val="00C946D8"/>
    <w:rsid w:val="00CA51AB"/>
    <w:rsid w:val="00CC6878"/>
    <w:rsid w:val="00CF0ED0"/>
    <w:rsid w:val="00D07C88"/>
    <w:rsid w:val="00D10206"/>
    <w:rsid w:val="00D320D0"/>
    <w:rsid w:val="00DD5231"/>
    <w:rsid w:val="00E50809"/>
    <w:rsid w:val="00E65EFE"/>
    <w:rsid w:val="00FD050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5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537A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537A9"/>
  </w:style>
  <w:style w:type="paragraph" w:styleId="Footer">
    <w:name w:val="footer"/>
    <w:basedOn w:val="Normal"/>
    <w:link w:val="FooterChar"/>
    <w:uiPriority w:val="99"/>
    <w:semiHidden/>
    <w:unhideWhenUsed/>
    <w:rsid w:val="008537A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537A9"/>
  </w:style>
  <w:style w:type="character" w:styleId="Hyperlink">
    <w:name w:val="Hyperlink"/>
    <w:basedOn w:val="DefaultParagraphFont"/>
    <w:uiPriority w:val="99"/>
    <w:semiHidden/>
    <w:unhideWhenUsed/>
    <w:rsid w:val="008537A9"/>
    <w:rPr>
      <w:color w:val="0000FF"/>
      <w:u w:val="single"/>
    </w:rPr>
  </w:style>
  <w:style w:type="character" w:styleId="Strong">
    <w:name w:val="Strong"/>
    <w:basedOn w:val="DefaultParagraphFont"/>
    <w:uiPriority w:val="22"/>
    <w:qFormat/>
    <w:rsid w:val="008A33AB"/>
    <w:rPr>
      <w:b/>
      <w:bCs/>
    </w:rPr>
  </w:style>
  <w:style w:type="paragraph" w:styleId="BodyText">
    <w:name w:val="Body Text"/>
    <w:basedOn w:val="Normal"/>
    <w:link w:val="BodyTextChar"/>
    <w:rsid w:val="008A33AB"/>
    <w:pPr>
      <w:suppressAutoHyphens/>
      <w:spacing w:after="120" w:line="240" w:lineRule="auto"/>
    </w:pPr>
    <w:rPr>
      <w:rFonts w:ascii="Liberation Serif" w:eastAsia="NSimSun" w:hAnsi="Liberation Serif" w:cs="Arial"/>
      <w:kern w:val="1"/>
      <w:sz w:val="24"/>
      <w:szCs w:val="24"/>
      <w:lang w:eastAsia="hi-IN" w:bidi="hi-IN"/>
    </w:rPr>
  </w:style>
  <w:style w:type="character" w:customStyle="1" w:styleId="BodyTextChar">
    <w:name w:val="Body Text Char"/>
    <w:basedOn w:val="DefaultParagraphFont"/>
    <w:link w:val="BodyText"/>
    <w:rsid w:val="008A33AB"/>
    <w:rPr>
      <w:rFonts w:ascii="Liberation Serif" w:eastAsia="NSimSun" w:hAnsi="Liberation Serif" w:cs="Arial"/>
      <w:kern w:val="1"/>
      <w:sz w:val="24"/>
      <w:szCs w:val="24"/>
      <w:lang w:eastAsia="hi-IN" w:bidi="hi-IN"/>
    </w:rPr>
  </w:style>
  <w:style w:type="character" w:styleId="Emphasis">
    <w:name w:val="Emphasis"/>
    <w:basedOn w:val="DefaultParagraphFont"/>
    <w:uiPriority w:val="20"/>
    <w:qFormat/>
    <w:rsid w:val="00733865"/>
    <w:rPr>
      <w:i/>
      <w:iCs/>
    </w:rPr>
  </w:style>
  <w:style w:type="character" w:customStyle="1" w:styleId="vkekvd">
    <w:name w:val="vkekvd"/>
    <w:basedOn w:val="DefaultParagraphFont"/>
    <w:rsid w:val="0073386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DC943A-2F01-44AF-976D-A682BE38E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Pages>
  <Words>1564</Words>
  <Characters>8921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University of Waterloo</Company>
  <LinksUpToDate>false</LinksUpToDate>
  <CharactersWithSpaces>10465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Waterloo Nexus</dc:creator>
  <cp:lastModifiedBy>Waterloo Nexus</cp:lastModifiedBy>
  <cp:revision>22</cp:revision>
  <dcterms:created xsi:type="dcterms:W3CDTF">2025-06-29T12:31:00Z</dcterms:created>
  <dcterms:modified xsi:type="dcterms:W3CDTF">2026-07-22T13:52:00Z</dcterms:modified>
</cp:coreProperties>
</file>